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34A6" w14:textId="6EA84796" w:rsidR="008B1FB5" w:rsidRPr="003513C2" w:rsidRDefault="008B1FB5" w:rsidP="008B1FB5">
      <w:pPr>
        <w:rPr>
          <w:rFonts w:ascii="Arial" w:hAnsi="Arial" w:cs="Arial"/>
          <w:sz w:val="20"/>
          <w:szCs w:val="20"/>
          <w:lang w:eastAsia="en-US"/>
        </w:rPr>
      </w:pPr>
      <w:r w:rsidRPr="003513C2">
        <w:rPr>
          <w:rFonts w:ascii="Arial" w:hAnsi="Arial" w:cs="Arial"/>
          <w:sz w:val="20"/>
          <w:szCs w:val="20"/>
          <w:lang w:eastAsia="en-US"/>
        </w:rPr>
        <w:t>Media release:</w:t>
      </w:r>
      <w:r w:rsidR="002933DD">
        <w:rPr>
          <w:rFonts w:ascii="Arial" w:hAnsi="Arial" w:cs="Arial"/>
          <w:sz w:val="20"/>
          <w:szCs w:val="20"/>
          <w:lang w:eastAsia="en-US"/>
        </w:rPr>
        <w:t xml:space="preserve"> </w:t>
      </w:r>
      <w:r w:rsidR="00480BDE">
        <w:rPr>
          <w:rFonts w:ascii="Arial" w:hAnsi="Arial" w:cs="Arial"/>
          <w:sz w:val="20"/>
          <w:szCs w:val="20"/>
          <w:lang w:eastAsia="en-US"/>
        </w:rPr>
        <w:t>27</w:t>
      </w:r>
      <w:r w:rsidR="008562E7">
        <w:rPr>
          <w:rFonts w:ascii="Arial" w:hAnsi="Arial" w:cs="Arial"/>
          <w:sz w:val="20"/>
          <w:szCs w:val="20"/>
          <w:lang w:eastAsia="en-US"/>
        </w:rPr>
        <w:t xml:space="preserve"> January</w:t>
      </w:r>
      <w:r w:rsidR="003107CF" w:rsidRPr="003513C2">
        <w:rPr>
          <w:rFonts w:ascii="Arial" w:hAnsi="Arial" w:cs="Arial"/>
          <w:sz w:val="20"/>
          <w:szCs w:val="20"/>
          <w:lang w:eastAsia="en-US"/>
        </w:rPr>
        <w:t xml:space="preserve"> 2021</w:t>
      </w:r>
    </w:p>
    <w:p w14:paraId="5200B020" w14:textId="0C46F4BA" w:rsidR="008B1FB5" w:rsidRPr="003513C2" w:rsidRDefault="008B1FB5" w:rsidP="008B1FB5">
      <w:pPr>
        <w:rPr>
          <w:rFonts w:ascii="Arial" w:hAnsi="Arial" w:cs="Arial"/>
          <w:lang w:eastAsia="en-US"/>
        </w:rPr>
      </w:pPr>
    </w:p>
    <w:p w14:paraId="7F71A412" w14:textId="49447962" w:rsidR="008B1FB5" w:rsidRPr="003513C2" w:rsidRDefault="0041766C" w:rsidP="008B1FB5">
      <w:pPr>
        <w:jc w:val="center"/>
        <w:rPr>
          <w:rFonts w:ascii="Arial" w:hAnsi="Arial" w:cs="Arial"/>
          <w:lang w:eastAsia="en-US"/>
        </w:rPr>
      </w:pPr>
      <w:r>
        <w:rPr>
          <w:rFonts w:ascii="Arial" w:hAnsi="Arial" w:cs="Arial"/>
          <w:b/>
          <w:bCs/>
          <w:noProof/>
        </w:rPr>
        <w:drawing>
          <wp:anchor distT="0" distB="0" distL="114300" distR="114300" simplePos="0" relativeHeight="251658240" behindDoc="1" locked="0" layoutInCell="1" allowOverlap="1" wp14:anchorId="6479C04B" wp14:editId="647B410C">
            <wp:simplePos x="0" y="0"/>
            <wp:positionH relativeFrom="column">
              <wp:posOffset>3380105</wp:posOffset>
            </wp:positionH>
            <wp:positionV relativeFrom="paragraph">
              <wp:posOffset>158750</wp:posOffset>
            </wp:positionV>
            <wp:extent cx="2282825" cy="1066800"/>
            <wp:effectExtent l="0" t="0" r="3175"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2825" cy="1066800"/>
                    </a:xfrm>
                    <a:prstGeom prst="rect">
                      <a:avLst/>
                    </a:prstGeom>
                    <a:noFill/>
                    <a:ln>
                      <a:noFill/>
                    </a:ln>
                  </pic:spPr>
                </pic:pic>
              </a:graphicData>
            </a:graphic>
          </wp:anchor>
        </w:drawing>
      </w:r>
      <w:r w:rsidR="00350B5E" w:rsidRPr="00A67AE4">
        <w:rPr>
          <w:rFonts w:ascii="Arial" w:hAnsi="Arial" w:cs="Arial"/>
          <w:noProof/>
        </w:rPr>
        <w:drawing>
          <wp:inline distT="0" distB="0" distL="0" distR="0" wp14:anchorId="6E66347D" wp14:editId="06583279">
            <wp:extent cx="2887980" cy="1333500"/>
            <wp:effectExtent l="0" t="0" r="762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887980" cy="1333500"/>
                    </a:xfrm>
                    <a:prstGeom prst="rect">
                      <a:avLst/>
                    </a:prstGeom>
                    <a:noFill/>
                    <a:ln>
                      <a:noFill/>
                    </a:ln>
                  </pic:spPr>
                </pic:pic>
              </a:graphicData>
            </a:graphic>
          </wp:inline>
        </w:drawing>
      </w:r>
    </w:p>
    <w:p w14:paraId="45B04EAF" w14:textId="5595665D" w:rsidR="008B1FB5" w:rsidRPr="003513C2" w:rsidRDefault="008B1FB5" w:rsidP="008B1FB5">
      <w:pPr>
        <w:rPr>
          <w:rFonts w:ascii="Arial" w:hAnsi="Arial" w:cs="Arial"/>
          <w:sz w:val="24"/>
          <w:szCs w:val="24"/>
          <w:lang w:eastAsia="en-US"/>
        </w:rPr>
      </w:pPr>
    </w:p>
    <w:p w14:paraId="51B3102E" w14:textId="59DF1260" w:rsidR="00480BDE" w:rsidRDefault="00015DC1" w:rsidP="008B1FB5">
      <w:pPr>
        <w:jc w:val="center"/>
        <w:rPr>
          <w:rFonts w:ascii="Arial" w:hAnsi="Arial" w:cs="Arial"/>
          <w:b/>
          <w:bCs/>
          <w:sz w:val="36"/>
          <w:szCs w:val="36"/>
          <w:lang w:eastAsia="en-US"/>
        </w:rPr>
      </w:pPr>
      <w:r>
        <w:rPr>
          <w:rFonts w:ascii="Arial" w:hAnsi="Arial" w:cs="Arial"/>
          <w:b/>
          <w:bCs/>
          <w:sz w:val="36"/>
          <w:szCs w:val="36"/>
          <w:lang w:eastAsia="en-US"/>
        </w:rPr>
        <w:t xml:space="preserve">Families invited to </w:t>
      </w:r>
      <w:r w:rsidR="00480BDE">
        <w:rPr>
          <w:rFonts w:ascii="Arial" w:hAnsi="Arial" w:cs="Arial"/>
          <w:b/>
          <w:bCs/>
          <w:sz w:val="36"/>
          <w:szCs w:val="36"/>
          <w:lang w:eastAsia="en-US"/>
        </w:rPr>
        <w:t>support Cumbria’s special wildlife at free RSPB events happening across the county</w:t>
      </w:r>
    </w:p>
    <w:p w14:paraId="134CF543" w14:textId="77777777" w:rsidR="00D8062A" w:rsidRDefault="00D8062A" w:rsidP="003107CF">
      <w:pPr>
        <w:spacing w:line="360" w:lineRule="auto"/>
        <w:rPr>
          <w:rFonts w:ascii="Arial" w:hAnsi="Arial" w:cs="Arial"/>
          <w:b/>
          <w:bCs/>
        </w:rPr>
      </w:pPr>
    </w:p>
    <w:p w14:paraId="07CAB578" w14:textId="27BA8946" w:rsidR="00E32A16" w:rsidRDefault="00E32A16" w:rsidP="003107CF">
      <w:pPr>
        <w:spacing w:line="360" w:lineRule="auto"/>
        <w:rPr>
          <w:rFonts w:ascii="Arial" w:hAnsi="Arial" w:cs="Arial"/>
          <w:b/>
          <w:bCs/>
        </w:rPr>
      </w:pPr>
      <w:r>
        <w:rPr>
          <w:rFonts w:ascii="Arial" w:hAnsi="Arial" w:cs="Arial"/>
          <w:b/>
          <w:bCs/>
        </w:rPr>
        <w:t xml:space="preserve">Families are invited to learn all about </w:t>
      </w:r>
      <w:r w:rsidR="00480BDE">
        <w:rPr>
          <w:rFonts w:ascii="Arial" w:hAnsi="Arial" w:cs="Arial"/>
          <w:b/>
          <w:bCs/>
        </w:rPr>
        <w:t xml:space="preserve">Cumbria’s </w:t>
      </w:r>
      <w:r>
        <w:rPr>
          <w:rFonts w:ascii="Arial" w:hAnsi="Arial" w:cs="Arial"/>
          <w:b/>
          <w:bCs/>
        </w:rPr>
        <w:t>beautiful wildlife</w:t>
      </w:r>
      <w:r w:rsidR="00480BDE">
        <w:rPr>
          <w:rFonts w:ascii="Arial" w:hAnsi="Arial" w:cs="Arial"/>
          <w:b/>
          <w:bCs/>
        </w:rPr>
        <w:t>, natural habitats,</w:t>
      </w:r>
      <w:r>
        <w:rPr>
          <w:rFonts w:ascii="Arial" w:hAnsi="Arial" w:cs="Arial"/>
          <w:b/>
          <w:bCs/>
        </w:rPr>
        <w:t xml:space="preserve"> and important </w:t>
      </w:r>
      <w:r w:rsidR="00480BDE">
        <w:rPr>
          <w:rFonts w:ascii="Arial" w:hAnsi="Arial" w:cs="Arial"/>
          <w:b/>
          <w:bCs/>
        </w:rPr>
        <w:t xml:space="preserve">local </w:t>
      </w:r>
      <w:r>
        <w:rPr>
          <w:rFonts w:ascii="Arial" w:hAnsi="Arial" w:cs="Arial"/>
          <w:b/>
          <w:bCs/>
        </w:rPr>
        <w:t xml:space="preserve">conservation projects – as Lake District Estates </w:t>
      </w:r>
      <w:r w:rsidR="00350B5E">
        <w:rPr>
          <w:rFonts w:ascii="Arial" w:hAnsi="Arial" w:cs="Arial"/>
          <w:b/>
          <w:bCs/>
        </w:rPr>
        <w:t>teams up</w:t>
      </w:r>
      <w:r>
        <w:rPr>
          <w:rFonts w:ascii="Arial" w:hAnsi="Arial" w:cs="Arial"/>
          <w:b/>
          <w:bCs/>
        </w:rPr>
        <w:t xml:space="preserve"> with the RSPB to host free educational activities at their popular attractions and holiday parks.</w:t>
      </w:r>
    </w:p>
    <w:p w14:paraId="731398CA" w14:textId="51D96BFA" w:rsidR="00E32A16" w:rsidRDefault="00E32A16" w:rsidP="003107CF">
      <w:pPr>
        <w:spacing w:line="360" w:lineRule="auto"/>
        <w:rPr>
          <w:rFonts w:ascii="Arial" w:hAnsi="Arial" w:cs="Arial"/>
          <w:b/>
          <w:bCs/>
        </w:rPr>
      </w:pPr>
    </w:p>
    <w:p w14:paraId="1D10338F" w14:textId="23F49DE8" w:rsidR="00E32A16" w:rsidRPr="00D8062A" w:rsidRDefault="006F685A" w:rsidP="003107CF">
      <w:pPr>
        <w:spacing w:line="360" w:lineRule="auto"/>
        <w:rPr>
          <w:rFonts w:ascii="Arial" w:hAnsi="Arial" w:cs="Arial"/>
        </w:rPr>
      </w:pPr>
      <w:r w:rsidRPr="00D8062A">
        <w:rPr>
          <w:rFonts w:ascii="Arial" w:hAnsi="Arial" w:cs="Arial"/>
        </w:rPr>
        <w:t>Staff</w:t>
      </w:r>
      <w:r w:rsidR="00E32A16" w:rsidRPr="00D8062A">
        <w:rPr>
          <w:rFonts w:ascii="Arial" w:hAnsi="Arial" w:cs="Arial"/>
        </w:rPr>
        <w:t xml:space="preserve"> and volunteers from the RSPB will be found at stalls popping up at Lake District Estates</w:t>
      </w:r>
      <w:r w:rsidR="00241832">
        <w:rPr>
          <w:rFonts w:ascii="Arial" w:hAnsi="Arial" w:cs="Arial"/>
        </w:rPr>
        <w:t>’</w:t>
      </w:r>
      <w:r w:rsidR="00E32A16" w:rsidRPr="00D8062A">
        <w:rPr>
          <w:rFonts w:ascii="Arial" w:hAnsi="Arial" w:cs="Arial"/>
        </w:rPr>
        <w:t xml:space="preserve"> busiest sites </w:t>
      </w:r>
      <w:r w:rsidRPr="00D8062A">
        <w:rPr>
          <w:rFonts w:ascii="Arial" w:hAnsi="Arial" w:cs="Arial"/>
        </w:rPr>
        <w:t xml:space="preserve">during February and April, </w:t>
      </w:r>
      <w:r w:rsidR="00E32A16" w:rsidRPr="00D8062A">
        <w:rPr>
          <w:rFonts w:ascii="Arial" w:hAnsi="Arial" w:cs="Arial"/>
        </w:rPr>
        <w:t>including the Ravenglass &amp; Eskdale Railway</w:t>
      </w:r>
      <w:r w:rsidR="00480BDE" w:rsidRPr="00D8062A">
        <w:rPr>
          <w:rFonts w:ascii="Arial" w:hAnsi="Arial" w:cs="Arial"/>
        </w:rPr>
        <w:t xml:space="preserve">, </w:t>
      </w:r>
      <w:r w:rsidR="00E32A16" w:rsidRPr="00D8062A">
        <w:rPr>
          <w:rFonts w:ascii="Arial" w:hAnsi="Arial" w:cs="Arial"/>
        </w:rPr>
        <w:t>the iconic Ullswater ‘Steamers’</w:t>
      </w:r>
      <w:r w:rsidR="003F46CC">
        <w:rPr>
          <w:rFonts w:ascii="Arial" w:hAnsi="Arial" w:cs="Arial"/>
        </w:rPr>
        <w:t xml:space="preserve">, Waterfoot Park and Hill of Oaks. </w:t>
      </w:r>
      <w:r w:rsidR="00B77319" w:rsidRPr="00D8062A">
        <w:rPr>
          <w:rFonts w:ascii="Arial" w:hAnsi="Arial" w:cs="Arial"/>
        </w:rPr>
        <w:br/>
      </w:r>
    </w:p>
    <w:p w14:paraId="38BE493B" w14:textId="00F8977A" w:rsidR="00D70237" w:rsidRDefault="00B77319" w:rsidP="003107CF">
      <w:pPr>
        <w:spacing w:line="360" w:lineRule="auto"/>
        <w:rPr>
          <w:rFonts w:ascii="Arial" w:hAnsi="Arial" w:cs="Arial"/>
        </w:rPr>
      </w:pPr>
      <w:r w:rsidRPr="00D8062A">
        <w:rPr>
          <w:rFonts w:ascii="Arial" w:hAnsi="Arial" w:cs="Arial"/>
        </w:rPr>
        <w:t xml:space="preserve">Stalls will be packed with information about </w:t>
      </w:r>
      <w:r w:rsidR="00B64BE5" w:rsidRPr="00D8062A">
        <w:rPr>
          <w:rFonts w:ascii="Arial" w:hAnsi="Arial" w:cs="Arial"/>
        </w:rPr>
        <w:t xml:space="preserve">Cumbria’s </w:t>
      </w:r>
      <w:r w:rsidRPr="00D8062A">
        <w:rPr>
          <w:rFonts w:ascii="Arial" w:hAnsi="Arial" w:cs="Arial"/>
        </w:rPr>
        <w:t>special wildlife and natural habitats,</w:t>
      </w:r>
      <w:r w:rsidR="00D70237">
        <w:rPr>
          <w:rFonts w:ascii="Arial" w:hAnsi="Arial" w:cs="Arial"/>
        </w:rPr>
        <w:t xml:space="preserve"> while families can</w:t>
      </w:r>
      <w:r w:rsidR="006D20EE">
        <w:rPr>
          <w:rFonts w:ascii="Arial" w:hAnsi="Arial" w:cs="Arial"/>
        </w:rPr>
        <w:t xml:space="preserve"> get hands-on and</w:t>
      </w:r>
      <w:r w:rsidR="00D70237">
        <w:rPr>
          <w:rFonts w:ascii="Arial" w:hAnsi="Arial" w:cs="Arial"/>
        </w:rPr>
        <w:t xml:space="preserve"> explore </w:t>
      </w:r>
      <w:r w:rsidR="0041766C">
        <w:rPr>
          <w:rFonts w:ascii="Arial" w:hAnsi="Arial" w:cs="Arial"/>
        </w:rPr>
        <w:t xml:space="preserve">their surroundings </w:t>
      </w:r>
      <w:r w:rsidR="006D20EE">
        <w:rPr>
          <w:rFonts w:ascii="Arial" w:hAnsi="Arial" w:cs="Arial"/>
        </w:rPr>
        <w:t>using the</w:t>
      </w:r>
      <w:r w:rsidR="00D70237">
        <w:rPr>
          <w:rFonts w:ascii="Arial" w:hAnsi="Arial" w:cs="Arial"/>
        </w:rPr>
        <w:t xml:space="preserve"> free ‘Wild Challenge’ interactive activities, such as ‘wildlife bingo’. </w:t>
      </w:r>
    </w:p>
    <w:p w14:paraId="2993B83A" w14:textId="0EE74E4E" w:rsidR="00D70237" w:rsidRDefault="00D70237" w:rsidP="003107CF">
      <w:pPr>
        <w:spacing w:line="360" w:lineRule="auto"/>
        <w:rPr>
          <w:rFonts w:ascii="Arial" w:hAnsi="Arial" w:cs="Arial"/>
        </w:rPr>
      </w:pPr>
    </w:p>
    <w:p w14:paraId="50B6BE7A" w14:textId="4C96B867" w:rsidR="00D70237" w:rsidRDefault="00D70237" w:rsidP="003107CF">
      <w:pPr>
        <w:spacing w:line="360" w:lineRule="auto"/>
        <w:rPr>
          <w:rFonts w:ascii="Arial" w:hAnsi="Arial" w:cs="Arial"/>
        </w:rPr>
      </w:pPr>
      <w:r>
        <w:rPr>
          <w:rFonts w:ascii="Arial" w:hAnsi="Arial" w:cs="Arial"/>
        </w:rPr>
        <w:t xml:space="preserve">Pin badges will </w:t>
      </w:r>
      <w:r w:rsidR="0041766C">
        <w:rPr>
          <w:rFonts w:ascii="Arial" w:hAnsi="Arial" w:cs="Arial"/>
        </w:rPr>
        <w:t xml:space="preserve">also </w:t>
      </w:r>
      <w:r>
        <w:rPr>
          <w:rFonts w:ascii="Arial" w:hAnsi="Arial" w:cs="Arial"/>
        </w:rPr>
        <w:t>be available to purchase and there will be an array of fabulous</w:t>
      </w:r>
      <w:r w:rsidR="006D20EE">
        <w:rPr>
          <w:rFonts w:ascii="Arial" w:hAnsi="Arial" w:cs="Arial"/>
        </w:rPr>
        <w:t xml:space="preserve"> RSPB</w:t>
      </w:r>
      <w:r>
        <w:rPr>
          <w:rFonts w:ascii="Arial" w:hAnsi="Arial" w:cs="Arial"/>
        </w:rPr>
        <w:t xml:space="preserve"> children’s magazines available to read such as </w:t>
      </w:r>
      <w:r w:rsidR="0041766C">
        <w:rPr>
          <w:rFonts w:ascii="Arial" w:hAnsi="Arial" w:cs="Arial"/>
        </w:rPr>
        <w:t>‘</w:t>
      </w:r>
      <w:r>
        <w:rPr>
          <w:rFonts w:ascii="Arial" w:hAnsi="Arial" w:cs="Arial"/>
        </w:rPr>
        <w:t>Wingbeat</w:t>
      </w:r>
      <w:r w:rsidR="0041766C">
        <w:rPr>
          <w:rFonts w:ascii="Arial" w:hAnsi="Arial" w:cs="Arial"/>
        </w:rPr>
        <w:t>’</w:t>
      </w:r>
      <w:r>
        <w:rPr>
          <w:rFonts w:ascii="Arial" w:hAnsi="Arial" w:cs="Arial"/>
        </w:rPr>
        <w:t xml:space="preserve">, </w:t>
      </w:r>
      <w:r w:rsidR="0041766C">
        <w:rPr>
          <w:rFonts w:ascii="Arial" w:hAnsi="Arial" w:cs="Arial"/>
        </w:rPr>
        <w:t>‘</w:t>
      </w:r>
      <w:r>
        <w:rPr>
          <w:rFonts w:ascii="Arial" w:hAnsi="Arial" w:cs="Arial"/>
        </w:rPr>
        <w:t>Wild Explorer</w:t>
      </w:r>
      <w:r w:rsidR="0041766C">
        <w:rPr>
          <w:rFonts w:ascii="Arial" w:hAnsi="Arial" w:cs="Arial"/>
        </w:rPr>
        <w:t>’</w:t>
      </w:r>
      <w:r>
        <w:rPr>
          <w:rFonts w:ascii="Arial" w:hAnsi="Arial" w:cs="Arial"/>
        </w:rPr>
        <w:t xml:space="preserve"> and </w:t>
      </w:r>
      <w:r w:rsidR="0041766C">
        <w:rPr>
          <w:rFonts w:ascii="Arial" w:hAnsi="Arial" w:cs="Arial"/>
        </w:rPr>
        <w:t>‘</w:t>
      </w:r>
      <w:r>
        <w:rPr>
          <w:rFonts w:ascii="Arial" w:hAnsi="Arial" w:cs="Arial"/>
        </w:rPr>
        <w:t>Wild Times</w:t>
      </w:r>
      <w:r w:rsidR="0041766C">
        <w:rPr>
          <w:rFonts w:ascii="Arial" w:hAnsi="Arial" w:cs="Arial"/>
        </w:rPr>
        <w:t>’</w:t>
      </w:r>
      <w:r>
        <w:rPr>
          <w:rFonts w:ascii="Arial" w:hAnsi="Arial" w:cs="Arial"/>
        </w:rPr>
        <w:t xml:space="preserve">. </w:t>
      </w:r>
    </w:p>
    <w:p w14:paraId="50F6B9E4" w14:textId="24464BCD" w:rsidR="00B77319" w:rsidRDefault="00B77319" w:rsidP="003107CF">
      <w:pPr>
        <w:spacing w:line="360" w:lineRule="auto"/>
        <w:rPr>
          <w:rFonts w:ascii="Arial" w:hAnsi="Arial" w:cs="Arial"/>
        </w:rPr>
      </w:pPr>
    </w:p>
    <w:p w14:paraId="37D6C77F" w14:textId="5FA6D7B9" w:rsidR="00B77319" w:rsidRDefault="00B77319" w:rsidP="003107CF">
      <w:pPr>
        <w:spacing w:line="360" w:lineRule="auto"/>
        <w:rPr>
          <w:rFonts w:ascii="Arial" w:hAnsi="Arial" w:cs="Arial"/>
        </w:rPr>
      </w:pPr>
      <w:r>
        <w:rPr>
          <w:rFonts w:ascii="Arial" w:hAnsi="Arial" w:cs="Arial"/>
        </w:rPr>
        <w:t>The events kick</w:t>
      </w:r>
      <w:r w:rsidR="00B64BE5">
        <w:rPr>
          <w:rFonts w:ascii="Arial" w:hAnsi="Arial" w:cs="Arial"/>
        </w:rPr>
        <w:t>-</w:t>
      </w:r>
      <w:r>
        <w:rPr>
          <w:rFonts w:ascii="Arial" w:hAnsi="Arial" w:cs="Arial"/>
        </w:rPr>
        <w:t>off at the Ravenglass &amp; Eskdale Railway</w:t>
      </w:r>
      <w:r w:rsidR="00D8062A">
        <w:rPr>
          <w:rFonts w:ascii="Arial" w:hAnsi="Arial" w:cs="Arial"/>
        </w:rPr>
        <w:t xml:space="preserve"> in</w:t>
      </w:r>
      <w:r>
        <w:rPr>
          <w:rFonts w:ascii="Arial" w:hAnsi="Arial" w:cs="Arial"/>
        </w:rPr>
        <w:t xml:space="preserve"> February, as the heritage steam railway prepares to open for two-weeks only during half-term. Visitors </w:t>
      </w:r>
      <w:r w:rsidR="00D8062A">
        <w:rPr>
          <w:rFonts w:ascii="Arial" w:hAnsi="Arial" w:cs="Arial"/>
        </w:rPr>
        <w:t>will</w:t>
      </w:r>
      <w:r>
        <w:rPr>
          <w:rFonts w:ascii="Arial" w:hAnsi="Arial" w:cs="Arial"/>
        </w:rPr>
        <w:t xml:space="preserve"> find the RSPB stall at the </w:t>
      </w:r>
      <w:r w:rsidR="00D8062A">
        <w:rPr>
          <w:rFonts w:ascii="Arial" w:hAnsi="Arial" w:cs="Arial"/>
        </w:rPr>
        <w:t xml:space="preserve">Railway’s </w:t>
      </w:r>
      <w:proofErr w:type="spellStart"/>
      <w:r>
        <w:rPr>
          <w:rFonts w:ascii="Arial" w:hAnsi="Arial" w:cs="Arial"/>
        </w:rPr>
        <w:t>Dalegarth</w:t>
      </w:r>
      <w:proofErr w:type="spellEnd"/>
      <w:r>
        <w:rPr>
          <w:rFonts w:ascii="Arial" w:hAnsi="Arial" w:cs="Arial"/>
        </w:rPr>
        <w:t xml:space="preserve"> station </w:t>
      </w:r>
      <w:r w:rsidR="00B64BE5">
        <w:rPr>
          <w:rFonts w:ascii="Arial" w:hAnsi="Arial" w:cs="Arial"/>
        </w:rPr>
        <w:t xml:space="preserve">from 10am – 4.30pm </w:t>
      </w:r>
      <w:r>
        <w:rPr>
          <w:rFonts w:ascii="Arial" w:hAnsi="Arial" w:cs="Arial"/>
        </w:rPr>
        <w:t>on February 13</w:t>
      </w:r>
      <w:r w:rsidRPr="00B77319">
        <w:rPr>
          <w:rFonts w:ascii="Arial" w:hAnsi="Arial" w:cs="Arial"/>
          <w:vertAlign w:val="superscript"/>
        </w:rPr>
        <w:t>th</w:t>
      </w:r>
      <w:r>
        <w:rPr>
          <w:rFonts w:ascii="Arial" w:hAnsi="Arial" w:cs="Arial"/>
        </w:rPr>
        <w:t>, 20</w:t>
      </w:r>
      <w:r w:rsidRPr="00B77319">
        <w:rPr>
          <w:rFonts w:ascii="Arial" w:hAnsi="Arial" w:cs="Arial"/>
          <w:vertAlign w:val="superscript"/>
        </w:rPr>
        <w:t>th</w:t>
      </w:r>
      <w:r>
        <w:rPr>
          <w:rFonts w:ascii="Arial" w:hAnsi="Arial" w:cs="Arial"/>
        </w:rPr>
        <w:t xml:space="preserve">, </w:t>
      </w:r>
      <w:r w:rsidR="00B64BE5">
        <w:rPr>
          <w:rFonts w:ascii="Arial" w:hAnsi="Arial" w:cs="Arial"/>
        </w:rPr>
        <w:t xml:space="preserve">and </w:t>
      </w:r>
      <w:r>
        <w:rPr>
          <w:rFonts w:ascii="Arial" w:hAnsi="Arial" w:cs="Arial"/>
        </w:rPr>
        <w:t>27</w:t>
      </w:r>
      <w:r w:rsidRPr="00B77319">
        <w:rPr>
          <w:rFonts w:ascii="Arial" w:hAnsi="Arial" w:cs="Arial"/>
          <w:vertAlign w:val="superscript"/>
        </w:rPr>
        <w:t>th</w:t>
      </w:r>
      <w:r w:rsidR="00B64BE5">
        <w:rPr>
          <w:rFonts w:ascii="Arial" w:hAnsi="Arial" w:cs="Arial"/>
        </w:rPr>
        <w:t xml:space="preserve">. </w:t>
      </w:r>
    </w:p>
    <w:p w14:paraId="1EAECE0B" w14:textId="77777777" w:rsidR="003F46CC" w:rsidRDefault="003F46CC" w:rsidP="003107CF">
      <w:pPr>
        <w:spacing w:line="360" w:lineRule="auto"/>
        <w:rPr>
          <w:rFonts w:ascii="Arial" w:hAnsi="Arial" w:cs="Arial"/>
        </w:rPr>
      </w:pPr>
    </w:p>
    <w:p w14:paraId="20FE87A7" w14:textId="77777777" w:rsidR="003F46CC" w:rsidRPr="003F46CC" w:rsidRDefault="003F46CC" w:rsidP="003F46CC">
      <w:pPr>
        <w:spacing w:line="360" w:lineRule="auto"/>
        <w:rPr>
          <w:rFonts w:ascii="Arial" w:hAnsi="Arial" w:cs="Arial"/>
        </w:rPr>
      </w:pPr>
      <w:r w:rsidRPr="003F46CC">
        <w:rPr>
          <w:rFonts w:ascii="Arial" w:hAnsi="Arial" w:cs="Arial"/>
          <w:b/>
          <w:bCs/>
        </w:rPr>
        <w:t>Jamie Hamilton,</w:t>
      </w:r>
      <w:r w:rsidRPr="003F46CC">
        <w:rPr>
          <w:rFonts w:ascii="Arial" w:hAnsi="Arial" w:cs="Arial"/>
        </w:rPr>
        <w:t xml:space="preserve"> Membership Officer at RSPB says, “Families can expect to be wowed by the displays found on our stands at LDE sites this February and April. We encourage you to come and talk to one of our friendly staff members about </w:t>
      </w:r>
      <w:proofErr w:type="gramStart"/>
      <w:r w:rsidRPr="003F46CC">
        <w:rPr>
          <w:rFonts w:ascii="Arial" w:hAnsi="Arial" w:cs="Arial"/>
        </w:rPr>
        <w:t>all of</w:t>
      </w:r>
      <w:proofErr w:type="gramEnd"/>
      <w:r w:rsidRPr="003F46CC">
        <w:rPr>
          <w:rFonts w:ascii="Arial" w:hAnsi="Arial" w:cs="Arial"/>
        </w:rPr>
        <w:t xml:space="preserve"> the important conservation work taking place over Cumbria. We are passionate and knowledgeable about giving nature a home, please don’t hesitate to ask us any questions you might have!”</w:t>
      </w:r>
    </w:p>
    <w:p w14:paraId="43608878" w14:textId="77777777" w:rsidR="00D8062A" w:rsidRPr="003F46CC" w:rsidRDefault="00D8062A" w:rsidP="003107CF">
      <w:pPr>
        <w:spacing w:line="360" w:lineRule="auto"/>
        <w:rPr>
          <w:rFonts w:ascii="Arial" w:hAnsi="Arial" w:cs="Arial"/>
        </w:rPr>
      </w:pPr>
    </w:p>
    <w:p w14:paraId="49F36274" w14:textId="31110ACB" w:rsidR="003F46CC" w:rsidRDefault="003F46CC" w:rsidP="003F46CC">
      <w:pPr>
        <w:spacing w:line="360" w:lineRule="auto"/>
        <w:rPr>
          <w:rFonts w:ascii="Arial" w:hAnsi="Arial" w:cs="Arial"/>
          <w:i/>
          <w:iCs/>
        </w:rPr>
      </w:pPr>
      <w:r>
        <w:rPr>
          <w:rFonts w:ascii="Arial" w:hAnsi="Arial" w:cs="Arial"/>
          <w:b/>
          <w:bCs/>
        </w:rPr>
        <w:t>Rachel Bell</w:t>
      </w:r>
      <w:r w:rsidRPr="00171D35">
        <w:rPr>
          <w:rFonts w:ascii="Arial" w:hAnsi="Arial" w:cs="Arial"/>
        </w:rPr>
        <w:t>, Head of Marketing and Development at Lake District Estates says</w:t>
      </w:r>
      <w:r w:rsidRPr="00171D35">
        <w:rPr>
          <w:rFonts w:ascii="Arial" w:hAnsi="Arial" w:cs="Arial"/>
        </w:rPr>
        <w:t>, “W</w:t>
      </w:r>
      <w:r w:rsidRPr="00171D35">
        <w:rPr>
          <w:rFonts w:ascii="Arial" w:hAnsi="Arial" w:cs="Arial"/>
        </w:rPr>
        <w:t xml:space="preserve">e are delighted to be working with the RSPB at our attractions and caravan parks. The RSPB do </w:t>
      </w:r>
      <w:r w:rsidRPr="00171D35">
        <w:rPr>
          <w:rFonts w:ascii="Arial" w:hAnsi="Arial" w:cs="Arial"/>
        </w:rPr>
        <w:lastRenderedPageBreak/>
        <w:t>amazing work to protect our beautiful birdlife, wildlife and important natural habitats, it’s a great chance for visitors of all ages to appreciate their surroundings, get hands on and engage with nature, and learn how they can get involved with exciting local initiatives</w:t>
      </w:r>
      <w:r w:rsidRPr="00171D35">
        <w:rPr>
          <w:rFonts w:ascii="Arial" w:hAnsi="Arial" w:cs="Arial"/>
        </w:rPr>
        <w:t>.</w:t>
      </w:r>
      <w:r w:rsidRPr="00171D35">
        <w:rPr>
          <w:rFonts w:ascii="Arial" w:hAnsi="Arial" w:cs="Arial"/>
        </w:rPr>
        <w:t>”</w:t>
      </w:r>
      <w:r>
        <w:rPr>
          <w:rFonts w:ascii="Arial" w:hAnsi="Arial" w:cs="Arial"/>
          <w:i/>
          <w:iCs/>
        </w:rPr>
        <w:t xml:space="preserve"> </w:t>
      </w:r>
    </w:p>
    <w:p w14:paraId="0AB37BC4" w14:textId="77777777" w:rsidR="00241832" w:rsidRDefault="00241832" w:rsidP="003107CF">
      <w:pPr>
        <w:spacing w:line="360" w:lineRule="auto"/>
        <w:rPr>
          <w:rFonts w:ascii="Arial" w:hAnsi="Arial" w:cs="Arial"/>
        </w:rPr>
      </w:pPr>
    </w:p>
    <w:p w14:paraId="3F470CFF" w14:textId="1EC6637C" w:rsidR="007904D1" w:rsidRPr="00350B5E" w:rsidRDefault="007904D1" w:rsidP="007904D1">
      <w:pPr>
        <w:spacing w:line="360" w:lineRule="auto"/>
        <w:rPr>
          <w:rFonts w:ascii="Arial" w:hAnsi="Arial" w:cs="Arial"/>
          <w:b/>
          <w:bCs/>
          <w:u w:val="single"/>
        </w:rPr>
      </w:pPr>
      <w:r w:rsidRPr="00350B5E">
        <w:rPr>
          <w:rFonts w:ascii="Arial" w:hAnsi="Arial" w:cs="Arial"/>
          <w:b/>
          <w:bCs/>
          <w:u w:val="single"/>
        </w:rPr>
        <w:t xml:space="preserve">RSPB </w:t>
      </w:r>
      <w:r w:rsidR="00241832">
        <w:rPr>
          <w:rFonts w:ascii="Arial" w:hAnsi="Arial" w:cs="Arial"/>
          <w:b/>
          <w:bCs/>
          <w:u w:val="single"/>
        </w:rPr>
        <w:t>stalls can</w:t>
      </w:r>
      <w:r w:rsidRPr="00350B5E">
        <w:rPr>
          <w:rFonts w:ascii="Arial" w:hAnsi="Arial" w:cs="Arial"/>
          <w:b/>
          <w:bCs/>
          <w:u w:val="single"/>
        </w:rPr>
        <w:t xml:space="preserve"> be found at the following Lake District Estates sites:  </w:t>
      </w:r>
    </w:p>
    <w:p w14:paraId="23CA7758" w14:textId="77777777" w:rsidR="007904D1" w:rsidRDefault="007904D1" w:rsidP="007904D1">
      <w:pPr>
        <w:spacing w:line="360" w:lineRule="auto"/>
        <w:rPr>
          <w:rFonts w:ascii="Arial" w:hAnsi="Arial" w:cs="Arial"/>
          <w:b/>
          <w:bCs/>
        </w:rPr>
      </w:pPr>
    </w:p>
    <w:p w14:paraId="2951233E" w14:textId="77777777" w:rsidR="007904D1" w:rsidRDefault="007904D1" w:rsidP="007904D1">
      <w:pPr>
        <w:spacing w:line="360" w:lineRule="auto"/>
        <w:rPr>
          <w:rFonts w:ascii="Arial" w:hAnsi="Arial" w:cs="Arial"/>
          <w:b/>
          <w:bCs/>
        </w:rPr>
      </w:pPr>
      <w:r>
        <w:rPr>
          <w:rFonts w:ascii="Arial" w:hAnsi="Arial" w:cs="Arial"/>
          <w:b/>
          <w:bCs/>
        </w:rPr>
        <w:t>Ravenglass &amp; Eskdale Railway – Dalegarth station</w:t>
      </w:r>
    </w:p>
    <w:p w14:paraId="28C1C4D0" w14:textId="77777777" w:rsidR="007904D1" w:rsidRPr="00350B5E" w:rsidRDefault="007904D1" w:rsidP="00350B5E">
      <w:pPr>
        <w:pStyle w:val="ListParagraph"/>
        <w:numPr>
          <w:ilvl w:val="0"/>
          <w:numId w:val="4"/>
        </w:numPr>
        <w:spacing w:line="360" w:lineRule="auto"/>
        <w:rPr>
          <w:rFonts w:ascii="Arial" w:hAnsi="Arial" w:cs="Arial"/>
        </w:rPr>
      </w:pPr>
      <w:r w:rsidRPr="00350B5E">
        <w:rPr>
          <w:rFonts w:ascii="Arial" w:hAnsi="Arial" w:cs="Arial"/>
        </w:rPr>
        <w:t>February 13</w:t>
      </w:r>
      <w:r w:rsidRPr="00350B5E">
        <w:rPr>
          <w:rFonts w:ascii="Arial" w:hAnsi="Arial" w:cs="Arial"/>
          <w:vertAlign w:val="superscript"/>
        </w:rPr>
        <w:t>th</w:t>
      </w:r>
      <w:r w:rsidRPr="00350B5E">
        <w:rPr>
          <w:rFonts w:ascii="Arial" w:hAnsi="Arial" w:cs="Arial"/>
        </w:rPr>
        <w:t>, 20</w:t>
      </w:r>
      <w:r w:rsidRPr="00350B5E">
        <w:rPr>
          <w:rFonts w:ascii="Arial" w:hAnsi="Arial" w:cs="Arial"/>
          <w:vertAlign w:val="superscript"/>
        </w:rPr>
        <w:t>th</w:t>
      </w:r>
      <w:r w:rsidRPr="00350B5E">
        <w:rPr>
          <w:rFonts w:ascii="Arial" w:hAnsi="Arial" w:cs="Arial"/>
        </w:rPr>
        <w:t>, 27</w:t>
      </w:r>
      <w:r w:rsidRPr="00350B5E">
        <w:rPr>
          <w:rFonts w:ascii="Arial" w:hAnsi="Arial" w:cs="Arial"/>
          <w:vertAlign w:val="superscript"/>
        </w:rPr>
        <w:t>th</w:t>
      </w:r>
    </w:p>
    <w:p w14:paraId="2CA81763" w14:textId="77777777" w:rsidR="007904D1" w:rsidRPr="00350B5E" w:rsidRDefault="007904D1" w:rsidP="00350B5E">
      <w:pPr>
        <w:pStyle w:val="ListParagraph"/>
        <w:numPr>
          <w:ilvl w:val="0"/>
          <w:numId w:val="4"/>
        </w:numPr>
        <w:spacing w:line="360" w:lineRule="auto"/>
        <w:rPr>
          <w:rFonts w:ascii="Arial" w:hAnsi="Arial" w:cs="Arial"/>
        </w:rPr>
      </w:pPr>
      <w:r w:rsidRPr="00350B5E">
        <w:rPr>
          <w:rFonts w:ascii="Arial" w:hAnsi="Arial" w:cs="Arial"/>
        </w:rPr>
        <w:t>April 2</w:t>
      </w:r>
      <w:r w:rsidRPr="00350B5E">
        <w:rPr>
          <w:rFonts w:ascii="Arial" w:hAnsi="Arial" w:cs="Arial"/>
          <w:vertAlign w:val="superscript"/>
        </w:rPr>
        <w:t>nd</w:t>
      </w:r>
      <w:r w:rsidRPr="00350B5E">
        <w:rPr>
          <w:rFonts w:ascii="Arial" w:hAnsi="Arial" w:cs="Arial"/>
        </w:rPr>
        <w:t>, 6</w:t>
      </w:r>
      <w:r w:rsidRPr="00350B5E">
        <w:rPr>
          <w:rFonts w:ascii="Arial" w:hAnsi="Arial" w:cs="Arial"/>
          <w:vertAlign w:val="superscript"/>
        </w:rPr>
        <w:t>th</w:t>
      </w:r>
      <w:r w:rsidRPr="00350B5E">
        <w:rPr>
          <w:rFonts w:ascii="Arial" w:hAnsi="Arial" w:cs="Arial"/>
        </w:rPr>
        <w:t>, 13</w:t>
      </w:r>
      <w:r w:rsidRPr="00350B5E">
        <w:rPr>
          <w:rFonts w:ascii="Arial" w:hAnsi="Arial" w:cs="Arial"/>
          <w:vertAlign w:val="superscript"/>
        </w:rPr>
        <w:t>th</w:t>
      </w:r>
      <w:r w:rsidRPr="00350B5E">
        <w:rPr>
          <w:rFonts w:ascii="Arial" w:hAnsi="Arial" w:cs="Arial"/>
        </w:rPr>
        <w:t xml:space="preserve"> </w:t>
      </w:r>
    </w:p>
    <w:p w14:paraId="4795F0CE" w14:textId="77777777" w:rsidR="007904D1" w:rsidRDefault="007904D1" w:rsidP="007904D1">
      <w:pPr>
        <w:spacing w:line="360" w:lineRule="auto"/>
        <w:rPr>
          <w:rFonts w:ascii="Arial" w:hAnsi="Arial" w:cs="Arial"/>
          <w:b/>
          <w:bCs/>
        </w:rPr>
      </w:pPr>
    </w:p>
    <w:p w14:paraId="541E53AC" w14:textId="77777777" w:rsidR="00350B5E" w:rsidRDefault="007904D1" w:rsidP="00350B5E">
      <w:pPr>
        <w:spacing w:line="360" w:lineRule="auto"/>
        <w:rPr>
          <w:rFonts w:ascii="Arial" w:hAnsi="Arial" w:cs="Arial"/>
          <w:b/>
          <w:bCs/>
        </w:rPr>
      </w:pPr>
      <w:r w:rsidRPr="0091519C">
        <w:rPr>
          <w:rFonts w:ascii="Arial" w:hAnsi="Arial" w:cs="Arial"/>
          <w:b/>
          <w:bCs/>
        </w:rPr>
        <w:t xml:space="preserve">Ullswater </w:t>
      </w:r>
      <w:r w:rsidR="00350B5E">
        <w:rPr>
          <w:rFonts w:ascii="Arial" w:hAnsi="Arial" w:cs="Arial"/>
          <w:b/>
          <w:bCs/>
        </w:rPr>
        <w:t>‘</w:t>
      </w:r>
      <w:r w:rsidRPr="0091519C">
        <w:rPr>
          <w:rFonts w:ascii="Arial" w:hAnsi="Arial" w:cs="Arial"/>
          <w:b/>
          <w:bCs/>
        </w:rPr>
        <w:t>Steamers</w:t>
      </w:r>
      <w:r w:rsidR="00350B5E">
        <w:rPr>
          <w:rFonts w:ascii="Arial" w:hAnsi="Arial" w:cs="Arial"/>
          <w:b/>
          <w:bCs/>
        </w:rPr>
        <w:t>’</w:t>
      </w:r>
      <w:r w:rsidRPr="0091519C">
        <w:rPr>
          <w:rFonts w:ascii="Arial" w:hAnsi="Arial" w:cs="Arial"/>
          <w:b/>
          <w:bCs/>
        </w:rPr>
        <w:t xml:space="preserve"> – Glenridding Pier</w:t>
      </w:r>
    </w:p>
    <w:p w14:paraId="6CDD968E" w14:textId="0830D314" w:rsidR="007904D1" w:rsidRPr="00350B5E" w:rsidRDefault="007904D1" w:rsidP="00350B5E">
      <w:pPr>
        <w:pStyle w:val="ListParagraph"/>
        <w:numPr>
          <w:ilvl w:val="0"/>
          <w:numId w:val="6"/>
        </w:numPr>
        <w:spacing w:line="360" w:lineRule="auto"/>
        <w:rPr>
          <w:rFonts w:ascii="Arial" w:hAnsi="Arial" w:cs="Arial"/>
          <w:b/>
          <w:bCs/>
        </w:rPr>
      </w:pPr>
      <w:r w:rsidRPr="00350B5E">
        <w:rPr>
          <w:rFonts w:ascii="Arial" w:hAnsi="Arial" w:cs="Arial"/>
        </w:rPr>
        <w:t>April 3</w:t>
      </w:r>
      <w:r w:rsidRPr="00350B5E">
        <w:rPr>
          <w:rFonts w:ascii="Arial" w:hAnsi="Arial" w:cs="Arial"/>
          <w:vertAlign w:val="superscript"/>
        </w:rPr>
        <w:t>rd</w:t>
      </w:r>
      <w:r w:rsidRPr="00350B5E">
        <w:rPr>
          <w:rFonts w:ascii="Arial" w:hAnsi="Arial" w:cs="Arial"/>
        </w:rPr>
        <w:t>, 9</w:t>
      </w:r>
      <w:r w:rsidRPr="00350B5E">
        <w:rPr>
          <w:rFonts w:ascii="Arial" w:hAnsi="Arial" w:cs="Arial"/>
          <w:vertAlign w:val="superscript"/>
        </w:rPr>
        <w:t>th</w:t>
      </w:r>
      <w:r w:rsidRPr="00350B5E">
        <w:rPr>
          <w:rFonts w:ascii="Arial" w:hAnsi="Arial" w:cs="Arial"/>
        </w:rPr>
        <w:t>, 16</w:t>
      </w:r>
      <w:r w:rsidRPr="00350B5E">
        <w:rPr>
          <w:rFonts w:ascii="Arial" w:hAnsi="Arial" w:cs="Arial"/>
          <w:vertAlign w:val="superscript"/>
        </w:rPr>
        <w:t>th</w:t>
      </w:r>
    </w:p>
    <w:p w14:paraId="067D9B4F" w14:textId="77777777" w:rsidR="00350B5E" w:rsidRDefault="00350B5E" w:rsidP="00350B5E">
      <w:pPr>
        <w:spacing w:line="360" w:lineRule="auto"/>
        <w:rPr>
          <w:rFonts w:ascii="Arial" w:hAnsi="Arial" w:cs="Arial"/>
          <w:b/>
          <w:bCs/>
        </w:rPr>
      </w:pPr>
    </w:p>
    <w:p w14:paraId="0CB4274C" w14:textId="668B242E" w:rsidR="00350B5E" w:rsidRDefault="007904D1" w:rsidP="00350B5E">
      <w:pPr>
        <w:spacing w:line="360" w:lineRule="auto"/>
        <w:rPr>
          <w:rFonts w:ascii="Arial" w:hAnsi="Arial" w:cs="Arial"/>
          <w:b/>
          <w:bCs/>
        </w:rPr>
      </w:pPr>
      <w:r w:rsidRPr="0091519C">
        <w:rPr>
          <w:rFonts w:ascii="Arial" w:hAnsi="Arial" w:cs="Arial"/>
          <w:b/>
          <w:bCs/>
        </w:rPr>
        <w:t>Waterfoot Park</w:t>
      </w:r>
    </w:p>
    <w:p w14:paraId="244DEF59" w14:textId="77777777" w:rsidR="003F46CC" w:rsidRPr="003F46CC" w:rsidRDefault="007904D1" w:rsidP="003F46CC">
      <w:pPr>
        <w:pStyle w:val="ListParagraph"/>
        <w:numPr>
          <w:ilvl w:val="0"/>
          <w:numId w:val="6"/>
        </w:numPr>
        <w:spacing w:line="360" w:lineRule="auto"/>
        <w:rPr>
          <w:rFonts w:ascii="Arial" w:hAnsi="Arial" w:cs="Arial"/>
          <w:b/>
          <w:bCs/>
        </w:rPr>
      </w:pPr>
      <w:r w:rsidRPr="00350B5E">
        <w:rPr>
          <w:rFonts w:ascii="Arial" w:hAnsi="Arial" w:cs="Arial"/>
        </w:rPr>
        <w:t>April 5</w:t>
      </w:r>
      <w:r w:rsidRPr="00350B5E">
        <w:rPr>
          <w:rFonts w:ascii="Arial" w:hAnsi="Arial" w:cs="Arial"/>
          <w:vertAlign w:val="superscript"/>
        </w:rPr>
        <w:t>th</w:t>
      </w:r>
      <w:r w:rsidRPr="00350B5E">
        <w:rPr>
          <w:rFonts w:ascii="Arial" w:hAnsi="Arial" w:cs="Arial"/>
        </w:rPr>
        <w:t xml:space="preserve"> </w:t>
      </w:r>
    </w:p>
    <w:p w14:paraId="2D472EBC" w14:textId="521AB91B" w:rsidR="003F46CC" w:rsidRDefault="003F46CC" w:rsidP="003F46CC">
      <w:pPr>
        <w:spacing w:line="360" w:lineRule="auto"/>
        <w:rPr>
          <w:rFonts w:ascii="Arial" w:hAnsi="Arial" w:cs="Arial"/>
          <w:b/>
          <w:bCs/>
        </w:rPr>
      </w:pPr>
    </w:p>
    <w:p w14:paraId="2D7205F9" w14:textId="05FC26B5" w:rsidR="003F46CC" w:rsidRDefault="003F46CC" w:rsidP="003F46CC">
      <w:pPr>
        <w:spacing w:line="360" w:lineRule="auto"/>
        <w:rPr>
          <w:rFonts w:ascii="Arial" w:hAnsi="Arial" w:cs="Arial"/>
          <w:b/>
          <w:bCs/>
        </w:rPr>
      </w:pPr>
      <w:r>
        <w:rPr>
          <w:rFonts w:ascii="Arial" w:hAnsi="Arial" w:cs="Arial"/>
          <w:b/>
          <w:bCs/>
        </w:rPr>
        <w:t>Hill of Oaks</w:t>
      </w:r>
    </w:p>
    <w:p w14:paraId="0A5BFDD9" w14:textId="2B689ACB" w:rsidR="003F46CC" w:rsidRPr="003F46CC" w:rsidRDefault="003F46CC" w:rsidP="003F46CC">
      <w:pPr>
        <w:pStyle w:val="ListParagraph"/>
        <w:numPr>
          <w:ilvl w:val="0"/>
          <w:numId w:val="6"/>
        </w:numPr>
        <w:spacing w:line="360" w:lineRule="auto"/>
        <w:rPr>
          <w:rFonts w:ascii="Arial" w:hAnsi="Arial" w:cs="Arial"/>
          <w:b/>
          <w:bCs/>
        </w:rPr>
      </w:pPr>
      <w:r w:rsidRPr="00350B5E">
        <w:rPr>
          <w:rFonts w:ascii="Arial" w:hAnsi="Arial" w:cs="Arial"/>
        </w:rPr>
        <w:t xml:space="preserve">April </w:t>
      </w:r>
      <w:r>
        <w:rPr>
          <w:rFonts w:ascii="Arial" w:hAnsi="Arial" w:cs="Arial"/>
        </w:rPr>
        <w:t>4</w:t>
      </w:r>
      <w:r w:rsidRPr="003F46CC">
        <w:rPr>
          <w:rFonts w:ascii="Arial" w:hAnsi="Arial" w:cs="Arial"/>
          <w:vertAlign w:val="superscript"/>
        </w:rPr>
        <w:t>th</w:t>
      </w:r>
      <w:r>
        <w:rPr>
          <w:rFonts w:ascii="Arial" w:hAnsi="Arial" w:cs="Arial"/>
        </w:rPr>
        <w:t>, 11</w:t>
      </w:r>
      <w:r w:rsidRPr="003F46CC">
        <w:rPr>
          <w:rFonts w:ascii="Arial" w:hAnsi="Arial" w:cs="Arial"/>
          <w:vertAlign w:val="superscript"/>
        </w:rPr>
        <w:t>th</w:t>
      </w:r>
      <w:r>
        <w:rPr>
          <w:rFonts w:ascii="Arial" w:hAnsi="Arial" w:cs="Arial"/>
        </w:rPr>
        <w:t xml:space="preserve"> </w:t>
      </w:r>
    </w:p>
    <w:p w14:paraId="663C2C07" w14:textId="77777777" w:rsidR="003F46CC" w:rsidRDefault="003F46CC" w:rsidP="003F46CC">
      <w:pPr>
        <w:spacing w:line="360" w:lineRule="auto"/>
        <w:rPr>
          <w:rFonts w:ascii="Arial" w:hAnsi="Arial" w:cs="Arial"/>
          <w:b/>
          <w:bCs/>
        </w:rPr>
      </w:pPr>
    </w:p>
    <w:p w14:paraId="7FC505D0" w14:textId="7FD8B7A9" w:rsidR="003107CF" w:rsidRPr="003513C2" w:rsidRDefault="00350B5E" w:rsidP="00171D35">
      <w:pPr>
        <w:spacing w:line="360" w:lineRule="auto"/>
        <w:rPr>
          <w:rFonts w:ascii="Arial" w:hAnsi="Arial" w:cs="Arial"/>
          <w:i/>
          <w:iCs/>
        </w:rPr>
      </w:pPr>
      <w:r w:rsidRPr="003F46CC">
        <w:rPr>
          <w:rFonts w:ascii="Arial" w:hAnsi="Arial" w:cs="Arial"/>
        </w:rPr>
        <w:tab/>
      </w:r>
    </w:p>
    <w:p w14:paraId="447CEE61" w14:textId="77777777" w:rsidR="00B17A8E" w:rsidRPr="003513C2" w:rsidRDefault="00B17A8E" w:rsidP="002362E2">
      <w:pPr>
        <w:pStyle w:val="article-first-paragraph"/>
        <w:shd w:val="clear" w:color="auto" w:fill="FFFFFF"/>
        <w:spacing w:line="360" w:lineRule="auto"/>
        <w:contextualSpacing/>
        <w:jc w:val="center"/>
        <w:textAlignment w:val="baseline"/>
        <w:rPr>
          <w:rFonts w:ascii="Arial" w:hAnsi="Arial" w:cs="Arial"/>
          <w:color w:val="000000" w:themeColor="text1"/>
          <w:sz w:val="22"/>
          <w:szCs w:val="22"/>
        </w:rPr>
      </w:pPr>
      <w:r w:rsidRPr="003513C2">
        <w:rPr>
          <w:rFonts w:ascii="Arial" w:hAnsi="Arial" w:cs="Arial"/>
          <w:color w:val="000000" w:themeColor="text1"/>
          <w:sz w:val="22"/>
          <w:szCs w:val="22"/>
        </w:rPr>
        <w:t>ENDS</w:t>
      </w:r>
    </w:p>
    <w:p w14:paraId="07D1D5C9" w14:textId="77777777" w:rsidR="00B17A8E" w:rsidRPr="003513C2" w:rsidRDefault="00B17A8E" w:rsidP="00B17A8E">
      <w:pPr>
        <w:pStyle w:val="Header"/>
        <w:tabs>
          <w:tab w:val="left" w:pos="720"/>
        </w:tabs>
        <w:rPr>
          <w:b w:val="0"/>
          <w:bCs w:val="0"/>
          <w:sz w:val="22"/>
          <w:szCs w:val="22"/>
        </w:rPr>
      </w:pPr>
      <w:r w:rsidRPr="003513C2">
        <w:rPr>
          <w:b w:val="0"/>
          <w:bCs w:val="0"/>
          <w:sz w:val="22"/>
          <w:szCs w:val="22"/>
          <w:u w:val="single"/>
        </w:rPr>
        <w:t>Notes to Editors</w:t>
      </w:r>
      <w:r w:rsidRPr="003513C2">
        <w:rPr>
          <w:b w:val="0"/>
          <w:bCs w:val="0"/>
          <w:sz w:val="22"/>
          <w:szCs w:val="22"/>
        </w:rPr>
        <w:t>:</w:t>
      </w:r>
    </w:p>
    <w:p w14:paraId="18032BA1" w14:textId="77777777" w:rsidR="00B17A8E" w:rsidRPr="003513C2" w:rsidRDefault="00B17A8E" w:rsidP="00B17A8E">
      <w:pPr>
        <w:pStyle w:val="Header"/>
        <w:tabs>
          <w:tab w:val="left" w:pos="720"/>
        </w:tabs>
        <w:rPr>
          <w:b w:val="0"/>
          <w:bCs w:val="0"/>
        </w:rPr>
      </w:pPr>
    </w:p>
    <w:p w14:paraId="758BD9CD" w14:textId="77777777" w:rsidR="00D70DDF" w:rsidRPr="005F671C" w:rsidRDefault="00D70DDF" w:rsidP="00D70DDF">
      <w:pPr>
        <w:spacing w:line="360" w:lineRule="auto"/>
        <w:rPr>
          <w:rFonts w:ascii="Arial" w:eastAsia="Arial" w:hAnsi="Arial" w:cs="Arial"/>
          <w:b/>
        </w:rPr>
      </w:pPr>
      <w:r w:rsidRPr="005F671C">
        <w:rPr>
          <w:rFonts w:ascii="Arial" w:eastAsia="Arial" w:hAnsi="Arial" w:cs="Arial"/>
          <w:b/>
        </w:rPr>
        <w:t xml:space="preserve">For further information and media enquiries, please contact: </w:t>
      </w:r>
    </w:p>
    <w:p w14:paraId="112F96E5" w14:textId="77777777" w:rsidR="00D70DDF" w:rsidRPr="005F671C" w:rsidRDefault="00D70DDF" w:rsidP="00D70DDF">
      <w:pPr>
        <w:spacing w:line="360" w:lineRule="auto"/>
        <w:rPr>
          <w:rFonts w:ascii="Arial" w:eastAsia="Arial" w:hAnsi="Arial" w:cs="Arial"/>
          <w:color w:val="000000"/>
        </w:rPr>
      </w:pPr>
      <w:r w:rsidRPr="005F671C">
        <w:rPr>
          <w:rFonts w:ascii="Arial" w:eastAsia="Arial" w:hAnsi="Arial" w:cs="Arial"/>
          <w:color w:val="000000"/>
        </w:rPr>
        <w:t xml:space="preserve">Holly Collins, Bespoke PR Cumbria Tourism – 07766 985993 / 01539 822 222 </w:t>
      </w:r>
      <w:hyperlink r:id="rId9" w:history="1">
        <w:r w:rsidRPr="005F671C">
          <w:rPr>
            <w:rStyle w:val="Hyperlink"/>
            <w:rFonts w:ascii="Arial" w:eastAsia="Arial" w:hAnsi="Arial" w:cs="Arial"/>
          </w:rPr>
          <w:t>hcollins@cumbriatourism.org</w:t>
        </w:r>
      </w:hyperlink>
      <w:r w:rsidRPr="005F671C">
        <w:rPr>
          <w:rFonts w:ascii="Arial" w:eastAsia="Arial" w:hAnsi="Arial" w:cs="Arial"/>
          <w:color w:val="000000"/>
        </w:rPr>
        <w:t xml:space="preserve"> </w:t>
      </w:r>
    </w:p>
    <w:p w14:paraId="058E0E87" w14:textId="77777777" w:rsidR="00B17A8E" w:rsidRPr="003513C2" w:rsidRDefault="00B17A8E">
      <w:pPr>
        <w:rPr>
          <w:rFonts w:ascii="Arial" w:hAnsi="Arial" w:cs="Arial"/>
        </w:rPr>
      </w:pPr>
    </w:p>
    <w:sectPr w:rsidR="00B17A8E" w:rsidRPr="003513C2" w:rsidSect="008B1FB5">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07B0" w14:textId="77777777" w:rsidR="003720D9" w:rsidRDefault="003720D9" w:rsidP="003107CF">
      <w:r>
        <w:separator/>
      </w:r>
    </w:p>
  </w:endnote>
  <w:endnote w:type="continuationSeparator" w:id="0">
    <w:p w14:paraId="034CBA0A" w14:textId="77777777" w:rsidR="003720D9" w:rsidRDefault="003720D9" w:rsidP="0031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2764" w14:textId="77777777" w:rsidR="003720D9" w:rsidRDefault="003720D9" w:rsidP="003107CF">
      <w:r>
        <w:separator/>
      </w:r>
    </w:p>
  </w:footnote>
  <w:footnote w:type="continuationSeparator" w:id="0">
    <w:p w14:paraId="49D11897" w14:textId="77777777" w:rsidR="003720D9" w:rsidRDefault="003720D9" w:rsidP="00310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08"/>
    <w:multiLevelType w:val="hybridMultilevel"/>
    <w:tmpl w:val="0C9AC1A2"/>
    <w:lvl w:ilvl="0" w:tplc="37B6B722">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145388"/>
    <w:multiLevelType w:val="hybridMultilevel"/>
    <w:tmpl w:val="9340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C1064"/>
    <w:multiLevelType w:val="hybridMultilevel"/>
    <w:tmpl w:val="37762094"/>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6511E"/>
    <w:multiLevelType w:val="hybridMultilevel"/>
    <w:tmpl w:val="E474DB58"/>
    <w:lvl w:ilvl="0" w:tplc="A0123AEC">
      <w:numFmt w:val="bullet"/>
      <w:lvlText w:val=""/>
      <w:lvlJc w:val="left"/>
      <w:pPr>
        <w:ind w:left="720" w:hanging="360"/>
      </w:pPr>
      <w:rPr>
        <w:rFonts w:ascii="Symbol" w:eastAsia="Calibri" w:hAnsi="Symbo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0716C"/>
    <w:multiLevelType w:val="hybridMultilevel"/>
    <w:tmpl w:val="614879C4"/>
    <w:lvl w:ilvl="0" w:tplc="E95604B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B2D48C1"/>
    <w:multiLevelType w:val="hybridMultilevel"/>
    <w:tmpl w:val="8F8C559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D9"/>
    <w:rsid w:val="00015DC1"/>
    <w:rsid w:val="000352DF"/>
    <w:rsid w:val="00043612"/>
    <w:rsid w:val="000861B7"/>
    <w:rsid w:val="000A3BC3"/>
    <w:rsid w:val="00121C83"/>
    <w:rsid w:val="00141CE7"/>
    <w:rsid w:val="00171CFE"/>
    <w:rsid w:val="00171D35"/>
    <w:rsid w:val="0017657E"/>
    <w:rsid w:val="001B2D74"/>
    <w:rsid w:val="00221380"/>
    <w:rsid w:val="002362E2"/>
    <w:rsid w:val="00241832"/>
    <w:rsid w:val="002427F1"/>
    <w:rsid w:val="002933DD"/>
    <w:rsid w:val="003107CF"/>
    <w:rsid w:val="00313913"/>
    <w:rsid w:val="00321B78"/>
    <w:rsid w:val="0032345E"/>
    <w:rsid w:val="00325541"/>
    <w:rsid w:val="00350B5E"/>
    <w:rsid w:val="003513C2"/>
    <w:rsid w:val="00361501"/>
    <w:rsid w:val="003720D9"/>
    <w:rsid w:val="003A310A"/>
    <w:rsid w:val="003F46CC"/>
    <w:rsid w:val="00400C3A"/>
    <w:rsid w:val="0041766C"/>
    <w:rsid w:val="00432A7F"/>
    <w:rsid w:val="004473A3"/>
    <w:rsid w:val="00480BDE"/>
    <w:rsid w:val="004A10CF"/>
    <w:rsid w:val="004A425F"/>
    <w:rsid w:val="004A757A"/>
    <w:rsid w:val="004C29F0"/>
    <w:rsid w:val="005211F9"/>
    <w:rsid w:val="00592169"/>
    <w:rsid w:val="006D20EE"/>
    <w:rsid w:val="006E0B61"/>
    <w:rsid w:val="006E0FEB"/>
    <w:rsid w:val="006F685A"/>
    <w:rsid w:val="007053C1"/>
    <w:rsid w:val="007848D4"/>
    <w:rsid w:val="007904D1"/>
    <w:rsid w:val="00797B2B"/>
    <w:rsid w:val="007B7660"/>
    <w:rsid w:val="007E0335"/>
    <w:rsid w:val="007E0E9C"/>
    <w:rsid w:val="00802F0D"/>
    <w:rsid w:val="008562E7"/>
    <w:rsid w:val="00880B19"/>
    <w:rsid w:val="00894859"/>
    <w:rsid w:val="008B1FB5"/>
    <w:rsid w:val="0091519C"/>
    <w:rsid w:val="009626B5"/>
    <w:rsid w:val="009952CE"/>
    <w:rsid w:val="00A13064"/>
    <w:rsid w:val="00A8093D"/>
    <w:rsid w:val="00B17A8E"/>
    <w:rsid w:val="00B2243A"/>
    <w:rsid w:val="00B57882"/>
    <w:rsid w:val="00B60EFE"/>
    <w:rsid w:val="00B64BE5"/>
    <w:rsid w:val="00B77319"/>
    <w:rsid w:val="00B9463E"/>
    <w:rsid w:val="00B9716A"/>
    <w:rsid w:val="00BF2D11"/>
    <w:rsid w:val="00C07E00"/>
    <w:rsid w:val="00C55581"/>
    <w:rsid w:val="00C84323"/>
    <w:rsid w:val="00D043FB"/>
    <w:rsid w:val="00D165CF"/>
    <w:rsid w:val="00D25A4F"/>
    <w:rsid w:val="00D70237"/>
    <w:rsid w:val="00D70DDF"/>
    <w:rsid w:val="00D8062A"/>
    <w:rsid w:val="00D83B56"/>
    <w:rsid w:val="00DD39E0"/>
    <w:rsid w:val="00E32A16"/>
    <w:rsid w:val="00ED45C5"/>
    <w:rsid w:val="00F17F8B"/>
    <w:rsid w:val="00F56517"/>
    <w:rsid w:val="00F71A38"/>
    <w:rsid w:val="00FF4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3732"/>
  <w15:chartTrackingRefBased/>
  <w15:docId w15:val="{DE50925C-2F69-48D1-9730-00396A34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B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
    <w:basedOn w:val="Normal"/>
    <w:link w:val="ListParagraphChar"/>
    <w:uiPriority w:val="34"/>
    <w:qFormat/>
    <w:rsid w:val="008B1FB5"/>
    <w:pPr>
      <w:ind w:left="720"/>
    </w:pPr>
    <w:rPr>
      <w:lang w:eastAsia="en-US"/>
    </w:rPr>
  </w:style>
  <w:style w:type="paragraph" w:styleId="NormalWeb">
    <w:name w:val="Normal (Web)"/>
    <w:basedOn w:val="Normal"/>
    <w:uiPriority w:val="99"/>
    <w:unhideWhenUsed/>
    <w:rsid w:val="00B17A8E"/>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rsid w:val="00B17A8E"/>
    <w:pPr>
      <w:tabs>
        <w:tab w:val="center" w:pos="4153"/>
        <w:tab w:val="right" w:pos="8306"/>
      </w:tabs>
    </w:pPr>
    <w:rPr>
      <w:rFonts w:ascii="Arial" w:eastAsia="Times New Roman" w:hAnsi="Arial" w:cs="Arial"/>
      <w:b/>
      <w:bCs/>
      <w:sz w:val="24"/>
      <w:szCs w:val="24"/>
      <w:lang w:eastAsia="en-US"/>
    </w:rPr>
  </w:style>
  <w:style w:type="character" w:customStyle="1" w:styleId="HeaderChar">
    <w:name w:val="Header Char"/>
    <w:basedOn w:val="DefaultParagraphFont"/>
    <w:link w:val="Header"/>
    <w:rsid w:val="00B17A8E"/>
    <w:rPr>
      <w:rFonts w:ascii="Arial" w:eastAsia="Times New Roman" w:hAnsi="Arial" w:cs="Arial"/>
      <w:b/>
      <w:bCs/>
      <w:sz w:val="24"/>
      <w:szCs w:val="24"/>
    </w:rPr>
  </w:style>
  <w:style w:type="paragraph" w:customStyle="1" w:styleId="article-first-paragraph">
    <w:name w:val="article-first-paragraph"/>
    <w:basedOn w:val="Normal"/>
    <w:rsid w:val="00B17A8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7A8E"/>
    <w:rPr>
      <w:color w:val="0000FF"/>
      <w:u w:val="single"/>
    </w:rPr>
  </w:style>
  <w:style w:type="character" w:customStyle="1" w:styleId="ListParagraphChar">
    <w:name w:val="List Paragraph Char"/>
    <w:aliases w:val="F5 List Paragraph Char"/>
    <w:link w:val="ListParagraph"/>
    <w:uiPriority w:val="34"/>
    <w:locked/>
    <w:rsid w:val="00B17A8E"/>
    <w:rPr>
      <w:rFonts w:ascii="Calibri" w:hAnsi="Calibri" w:cs="Calibri"/>
    </w:rPr>
  </w:style>
  <w:style w:type="paragraph" w:styleId="Footer">
    <w:name w:val="footer"/>
    <w:basedOn w:val="Normal"/>
    <w:link w:val="FooterChar"/>
    <w:uiPriority w:val="99"/>
    <w:unhideWhenUsed/>
    <w:rsid w:val="003107CF"/>
    <w:pPr>
      <w:tabs>
        <w:tab w:val="center" w:pos="4513"/>
        <w:tab w:val="right" w:pos="9026"/>
      </w:tabs>
    </w:pPr>
  </w:style>
  <w:style w:type="character" w:customStyle="1" w:styleId="FooterChar">
    <w:name w:val="Footer Char"/>
    <w:basedOn w:val="DefaultParagraphFont"/>
    <w:link w:val="Footer"/>
    <w:uiPriority w:val="99"/>
    <w:rsid w:val="003107CF"/>
    <w:rPr>
      <w:rFonts w:ascii="Calibri" w:hAnsi="Calibri" w:cs="Calibri"/>
      <w:lang w:eastAsia="en-GB"/>
    </w:rPr>
  </w:style>
  <w:style w:type="character" w:styleId="UnresolvedMention">
    <w:name w:val="Unresolved Mention"/>
    <w:basedOn w:val="DefaultParagraphFont"/>
    <w:uiPriority w:val="99"/>
    <w:semiHidden/>
    <w:unhideWhenUsed/>
    <w:rsid w:val="0031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8937">
      <w:bodyDiv w:val="1"/>
      <w:marLeft w:val="0"/>
      <w:marRight w:val="0"/>
      <w:marTop w:val="0"/>
      <w:marBottom w:val="0"/>
      <w:divBdr>
        <w:top w:val="none" w:sz="0" w:space="0" w:color="auto"/>
        <w:left w:val="none" w:sz="0" w:space="0" w:color="auto"/>
        <w:bottom w:val="none" w:sz="0" w:space="0" w:color="auto"/>
        <w:right w:val="none" w:sz="0" w:space="0" w:color="auto"/>
      </w:divBdr>
    </w:div>
    <w:div w:id="894698865">
      <w:bodyDiv w:val="1"/>
      <w:marLeft w:val="0"/>
      <w:marRight w:val="0"/>
      <w:marTop w:val="0"/>
      <w:marBottom w:val="0"/>
      <w:divBdr>
        <w:top w:val="none" w:sz="0" w:space="0" w:color="auto"/>
        <w:left w:val="none" w:sz="0" w:space="0" w:color="auto"/>
        <w:bottom w:val="none" w:sz="0" w:space="0" w:color="auto"/>
        <w:right w:val="none" w:sz="0" w:space="0" w:color="auto"/>
      </w:divBdr>
    </w:div>
    <w:div w:id="11732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collins@cumbriatouris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PR\Press%20Releases\CT%20press%20release%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CT press release template 2021</Template>
  <TotalTime>227</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Collins</dc:creator>
  <cp:keywords/>
  <dc:description/>
  <cp:lastModifiedBy>Holly Collins</cp:lastModifiedBy>
  <cp:revision>16</cp:revision>
  <dcterms:created xsi:type="dcterms:W3CDTF">2022-01-20T12:27:00Z</dcterms:created>
  <dcterms:modified xsi:type="dcterms:W3CDTF">2022-01-26T11:45:00Z</dcterms:modified>
</cp:coreProperties>
</file>